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5.0" w:type="dxa"/>
        <w:jc w:val="left"/>
        <w:tblLayout w:type="fixed"/>
        <w:tblLook w:val="0000"/>
      </w:tblPr>
      <w:tblGrid>
        <w:gridCol w:w="909"/>
        <w:gridCol w:w="8446"/>
        <w:tblGridChange w:id="0">
          <w:tblGrid>
            <w:gridCol w:w="909"/>
            <w:gridCol w:w="8446"/>
          </w:tblGrid>
        </w:tblGridChange>
      </w:tblGrid>
      <w:tr>
        <w:trPr>
          <w:cantSplit w:val="0"/>
          <w:trHeight w:val="307" w:hRule="atLeast"/>
          <w:tblHeader w:val="0"/>
        </w:trPr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bookmarkStart w:colFirst="0" w:colLast="0" w:name="_heading=h.vvq3yxkildpx" w:id="0"/>
            <w:bookmarkEnd w:id="0"/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СЕКЦИЯ «</w:t>
            </w:r>
            <w:hyperlink r:id="rId7">
              <w:r w:rsidDel="00000000" w:rsidR="00000000" w:rsidRPr="00000000">
                <w:rPr>
                  <w:rFonts w:ascii="Cera Pro" w:cs="Cera Pro" w:eastAsia="Cera Pro" w:hAnsi="Cera Pro"/>
                  <w:b w:val="1"/>
                  <w:bCs w:val="1"/>
                  <w:color w:val="000000"/>
                  <w:rtl w:val="0"/>
                </w:rPr>
                <w:t xml:space="preserve">БИОФОТОНИКА</w:t>
              </w:r>
            </w:hyperlink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»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highlight w:val="yellow"/>
                <w:rtl w:val="0"/>
              </w:rPr>
              <w:t xml:space="preserve">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highlight w:val="yellow"/>
                <w:rtl w:val="0"/>
              </w:rPr>
              <w:t xml:space="preserve">БФ-1 (________)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Председатель: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color w:val="000000"/>
                <w:rtl w:val="0"/>
              </w:rPr>
              <w:t xml:space="preserve"> Слюсарева Евгения Алексеевна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Приглашенный доклад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Создание методом лазерной абляции кремний-металлических наночастиц для решения задач биофотоники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Заботнов С.В.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Нестеров В.Ю.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Шулейко Д.В.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Терентьев С.Е.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Сергеева Е.А.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Кириллин М.Ю.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Амосов А.В.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Кучмижак А.А.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  <w:p w:rsidR="00000000" w:rsidDel="00000000" w:rsidP="00000000" w:rsidRDefault="00000000" w:rsidRPr="00000000" w14:paraId="0000000D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автоматики и процессов управления Дальневосточного отделения РАН</w:t>
            </w:r>
          </w:p>
          <w:p w:rsidR="00000000" w:rsidDel="00000000" w:rsidP="00000000" w:rsidRDefault="00000000" w:rsidRPr="00000000" w14:paraId="0000000E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Федеральный исследовательский центр Институт прикладной физики им. А.В. Гапонова-Грехова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Приглашенный доклад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Синтез, свойства и применение в биомедицине нанопорошков ZrO</w:t>
            </w: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, HfO</w:t>
            </w: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, легированных редкоземельными ионами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Рябочкина П.А.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Хрущалина С.А., Алексеева А.С., Бикеев А.С., Шляпкина В.И., Куликов О.А.</w:t>
            </w:r>
          </w:p>
          <w:p w:rsidR="00000000" w:rsidDel="00000000" w:rsidP="00000000" w:rsidRDefault="00000000" w:rsidRPr="00000000" w14:paraId="00000013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Национальный исследовательский Мордовский государственный университет им. Н.П. Огарева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Cera Pro" w:cs="Cera Pro" w:eastAsia="Cera Pro" w:hAnsi="Cera Pro"/>
                <w:sz w:val="24"/>
                <w:szCs w:val="24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ГКР-активные подложки для детектирования бактерий на основе оптически прозрачных плёнок пористого кремния, декорированных металлическими наночастицами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Ерохина А.А.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Лавренкова А.Р.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Домнин П.А.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Циняйкин И.И.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Ермолаева С.А.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Осминкина Л.А.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  <w:p w:rsidR="00000000" w:rsidDel="00000000" w:rsidP="00000000" w:rsidRDefault="00000000" w:rsidRPr="00000000" w14:paraId="00000018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Национальный исследовательский центр эпидемиологии и микробиологии им. Н.Ф. Гамалеи</w:t>
            </w:r>
          </w:p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биологического приборостроения РАН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Биосовместимость углеродных квантовых точек и их влияние на люминесценцию эндогенных флуорофоров epischura baicalensis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Рубцов Д.А.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Захарова А.Д.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Тютрин А.А.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Русинек О.Т.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Дресвянский В.П.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лазерной физики СО РАН</w:t>
            </w:r>
          </w:p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Иркутский государственный университет</w:t>
            </w:r>
          </w:p>
          <w:p w:rsidR="00000000" w:rsidDel="00000000" w:rsidP="00000000" w:rsidRDefault="00000000" w:rsidRPr="00000000" w14:paraId="0000001F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Байкальский музей СО РАН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tbl>
      <w:tblPr>
        <w:tblStyle w:val="Table2"/>
        <w:tblW w:w="9355.0" w:type="dxa"/>
        <w:jc w:val="left"/>
        <w:tblLayout w:type="fixed"/>
        <w:tblLook w:val="0000"/>
      </w:tblPr>
      <w:tblGrid>
        <w:gridCol w:w="909"/>
        <w:gridCol w:w="8446"/>
        <w:tblGridChange w:id="0">
          <w:tblGrid>
            <w:gridCol w:w="909"/>
            <w:gridCol w:w="8446"/>
          </w:tblGrid>
        </w:tblGridChange>
      </w:tblGrid>
      <w:tr>
        <w:trPr>
          <w:cantSplit w:val="0"/>
          <w:trHeight w:val="307" w:hRule="atLeast"/>
          <w:tblHeader w:val="0"/>
        </w:trPr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СЕКЦИЯ «</w:t>
            </w:r>
            <w:hyperlink r:id="rId8">
              <w:r w:rsidDel="00000000" w:rsidR="00000000" w:rsidRPr="00000000">
                <w:rPr>
                  <w:rFonts w:ascii="Cera Pro" w:cs="Cera Pro" w:eastAsia="Cera Pro" w:hAnsi="Cera Pro"/>
                  <w:b w:val="1"/>
                  <w:bCs w:val="1"/>
                  <w:color w:val="000000"/>
                  <w:rtl w:val="0"/>
                </w:rPr>
                <w:t xml:space="preserve">БИОФОТОНИКА</w:t>
              </w:r>
            </w:hyperlink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»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highlight w:val="yellow"/>
                <w:rtl w:val="0"/>
              </w:rPr>
              <w:t xml:space="preserve">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highlight w:val="yellow"/>
                <w:rtl w:val="0"/>
              </w:rPr>
              <w:t xml:space="preserve">БФ-2 (________)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Председатель: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color w:val="000000"/>
                <w:rtl w:val="0"/>
              </w:rPr>
              <w:t xml:space="preserve"> Немцева Елена Владимировна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Сравнительный анализ термостабильности бактериальных люцифераз в вязких средах методом дифференциальной сканирующей флуориметрии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Гульнов Д.В.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Немцева Е.В.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Сибирский федеральный университет</w:t>
            </w:r>
          </w:p>
          <w:p w:rsidR="00000000" w:rsidDel="00000000" w:rsidP="00000000" w:rsidRDefault="00000000" w:rsidRPr="00000000" w14:paraId="0000002B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биофизики СО РАН, ФИЦ КНЦ СО РАН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Конформационная чувствительность люминесценции производного бензолсульфокислоты к связыванию с белками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vertAlign w:val="superscript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Мочалов М.О.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Парфенова Е.В., Слюсаренко Н.В., Слюсарева Е.А.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Сибирский федеральный университет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Cera Pro" w:cs="Cera Pro" w:eastAsia="Cera Pro" w:hAnsi="Cera Pro"/>
                <w:sz w:val="24"/>
                <w:szCs w:val="24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Лазерно-индуцированная фотолюминесценция компонентов фолликулярных пробок при кожном заболевании </w:t>
            </w: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rtl w:val="0"/>
              </w:rPr>
              <w:t xml:space="preserve">Trichostasis spinulosa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Владимирова Е.А.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Мартынович Е.Ф.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Иркутский филиал Института лазерной физики СО РАН</w:t>
            </w:r>
          </w:p>
          <w:p w:rsidR="00000000" w:rsidDel="00000000" w:rsidP="00000000" w:rsidRDefault="00000000" w:rsidRPr="00000000" w14:paraId="00000034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Иркутский государственный университет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Применение спектроскопии комбинационного рассеяния и автофлуоресценции для мониторинга физиологических процессов в коже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Горт С.А.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Якимов Б.П.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Флуоресценция белка с семью триптофановыми остатками: возможна ли декомпозиция на компоненты с помощью одиночных мутаций и молекулярного моделирования? Пример кабоксиангидразы BCA II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Немцева Е.В.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Карузина Н.Е.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Мельник Б.С.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Сибирский федеральный университет</w:t>
            </w:r>
          </w:p>
          <w:p w:rsidR="00000000" w:rsidDel="00000000" w:rsidP="00000000" w:rsidRDefault="00000000" w:rsidRPr="00000000" w14:paraId="0000003D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биофизики СО РАН, ФИЦ КНЦ СО РАН</w:t>
            </w:r>
          </w:p>
          <w:p w:rsidR="00000000" w:rsidDel="00000000" w:rsidP="00000000" w:rsidRDefault="00000000" w:rsidRPr="00000000" w14:paraId="0000003E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белка РАН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Температурная зависимость примесных центров Eu</w:t>
            </w: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vertAlign w:val="superscript"/>
                <w:rtl w:val="0"/>
              </w:rPr>
              <w:t xml:space="preserve">3+</w:t>
            </w: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 в матрице гидроксиапатита кальция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vertAlign w:val="superscript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Сидоров И.Д.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Запалацкая Е.И.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Низамутдинов А.С.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Пудовкин М.С.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Гафуров М.Р.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Никитина Ю.О.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Демина А.Ю.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Петракова Н.В.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Комлев В.С.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Казанский Федеральный Университет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металлургии и материаловедения им. А.А. Байкова Российской академии наук</w:t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tbl>
      <w:tblPr>
        <w:tblStyle w:val="Table3"/>
        <w:tblW w:w="9355.0" w:type="dxa"/>
        <w:jc w:val="left"/>
        <w:tblLayout w:type="fixed"/>
        <w:tblLook w:val="0000"/>
      </w:tblPr>
      <w:tblGrid>
        <w:gridCol w:w="909"/>
        <w:gridCol w:w="8446"/>
        <w:tblGridChange w:id="0">
          <w:tblGrid>
            <w:gridCol w:w="909"/>
            <w:gridCol w:w="8446"/>
          </w:tblGrid>
        </w:tblGridChange>
      </w:tblGrid>
      <w:tr>
        <w:trPr>
          <w:cantSplit w:val="0"/>
          <w:trHeight w:val="307" w:hRule="atLeast"/>
          <w:tblHeader w:val="0"/>
        </w:trPr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СЕКЦИЯ «</w:t>
            </w:r>
            <w:hyperlink r:id="rId9">
              <w:r w:rsidDel="00000000" w:rsidR="00000000" w:rsidRPr="00000000">
                <w:rPr>
                  <w:rFonts w:ascii="Cera Pro" w:cs="Cera Pro" w:eastAsia="Cera Pro" w:hAnsi="Cera Pro"/>
                  <w:b w:val="1"/>
                  <w:bCs w:val="1"/>
                  <w:color w:val="000000"/>
                  <w:rtl w:val="0"/>
                </w:rPr>
                <w:t xml:space="preserve">БИОФОТОНИКА</w:t>
              </w:r>
            </w:hyperlink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»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highlight w:val="yellow"/>
                <w:rtl w:val="0"/>
              </w:rPr>
              <w:t xml:space="preserve">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highlight w:val="yellow"/>
                <w:rtl w:val="0"/>
              </w:rPr>
              <w:t xml:space="preserve">БФ-3(________)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Председатель: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color w:val="000000"/>
                <w:rtl w:val="0"/>
              </w:rPr>
              <w:t xml:space="preserve"> Самсонова Любовь Гавриловна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Классификация конкрементов по данным мультимодальной оптической спектроскопии для оптимизации режимов лазерной хирургии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Квасов Е.В.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Ровнягина Н.Р.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Особенности субъективного комфорта студентов в условиях динамического освещения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Колесникова В.А.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Туранов С.Б.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Национальный исследовательский Томский политехнический университет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Cera Pro" w:cs="Cera Pro" w:eastAsia="Cera Pro" w:hAnsi="Cera Pro"/>
                <w:sz w:val="24"/>
                <w:szCs w:val="24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Применение оптических методов для оценки качества биопокрытия синтетического имплантата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Пятаева П.И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Шулепов П.В.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Рябов А.Н.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Волова Л.Т.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Тимченко Е.В.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Тимченко П.Е.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Самарский национальный исследовательский университет имени академика С.П. Королёва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Самарский государственный медицинский университет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Количественное картирование перфузии тканей с помощью метода диффузной визуализации с пространственно-модулированным излучением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Хван О.А.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Бардадин И.А.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Денисенко Г.М.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Прокофьев И.Д.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Якимов Б.П.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Ширшин Е.А.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Первый Московский государственный медицинский университет имени И.М. Сеченова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Влияние плотности и ориентации волокон в тканеподобных фантомах на характеристики рассеяния лазерного излучения в анизотропной среде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Красильникова М.А.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Кругликов К.А., Туранов С.Б.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Национальный исследовательский Томский политехнический университет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Интраоперационная диагностика опухолей мочевого пузыря по времени жизни флуоресценции протопорфирина IX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Филиппов И.Д.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</w:tc>
      </w:tr>
    </w:tbl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tbl>
      <w:tblPr>
        <w:tblStyle w:val="Table4"/>
        <w:tblW w:w="9355.0" w:type="dxa"/>
        <w:jc w:val="left"/>
        <w:tblLayout w:type="fixed"/>
        <w:tblLook w:val="0000"/>
      </w:tblPr>
      <w:tblGrid>
        <w:gridCol w:w="909"/>
        <w:gridCol w:w="8446"/>
        <w:tblGridChange w:id="0">
          <w:tblGrid>
            <w:gridCol w:w="909"/>
            <w:gridCol w:w="8446"/>
          </w:tblGrid>
        </w:tblGridChange>
      </w:tblGrid>
      <w:tr>
        <w:trPr>
          <w:cantSplit w:val="0"/>
          <w:trHeight w:val="307" w:hRule="atLeast"/>
          <w:tblHeader w:val="0"/>
        </w:trPr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СЕКЦИЯ «</w:t>
            </w:r>
            <w:hyperlink r:id="rId10">
              <w:r w:rsidDel="00000000" w:rsidR="00000000" w:rsidRPr="00000000">
                <w:rPr>
                  <w:rFonts w:ascii="Cera Pro" w:cs="Cera Pro" w:eastAsia="Cera Pro" w:hAnsi="Cera Pro"/>
                  <w:b w:val="1"/>
                  <w:bCs w:val="1"/>
                  <w:color w:val="000000"/>
                  <w:rtl w:val="0"/>
                </w:rPr>
                <w:t xml:space="preserve">БИОФОТОНИКА</w:t>
              </w:r>
            </w:hyperlink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»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highlight w:val="yellow"/>
                <w:rtl w:val="0"/>
              </w:rPr>
              <w:t xml:space="preserve">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highlight w:val="yellow"/>
                <w:rtl w:val="0"/>
              </w:rPr>
              <w:t xml:space="preserve">БФ-4 (________)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Председатель: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color w:val="000000"/>
                <w:rtl w:val="0"/>
              </w:rPr>
              <w:t xml:space="preserve"> Осминкина Любовь Андреевна 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Влияние ионов иттербия на спектральные характеристики растительного фотосенсибилизатора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Землякова Е.С.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Цибульникова А.В.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Слежкин В.А.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Кострина А.А.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Артамонов Д.А.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Самусев И.Г.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Балтийский федеральный университет им. И. Канта</w:t>
            </w:r>
          </w:p>
          <w:p w:rsidR="00000000" w:rsidDel="00000000" w:rsidP="00000000" w:rsidRDefault="00000000" w:rsidRPr="00000000" w14:paraId="00000072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Калининградский государственный технический университет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Фото-генерация кислоты замещенными бензо[b]тиофен-2-карбоксанилидами и 4,5-дигетеро)арилпиридинами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Самсонова Л.Г.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Измайлова Н.В.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Гадиров Р.М.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Томский государственный университет систем управления и радиоэлектроники</w:t>
            </w:r>
          </w:p>
          <w:p w:rsidR="00000000" w:rsidDel="00000000" w:rsidP="00000000" w:rsidRDefault="00000000" w:rsidRPr="00000000" w14:paraId="00000077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Томский государственный университет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Cera Pro" w:cs="Cera Pro" w:eastAsia="Cera Pro" w:hAnsi="Cera Pro"/>
                <w:sz w:val="24"/>
                <w:szCs w:val="24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Статистическая оптика фотосинтеза: морфометрия и флуорометрия хлоропластов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Буханов Е.Р.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Тихомиров А.А.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Познахарева О.А.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физики им. Л. В. Киренского СО РАН</w:t>
            </w:r>
          </w:p>
          <w:p w:rsidR="00000000" w:rsidDel="00000000" w:rsidP="00000000" w:rsidRDefault="00000000" w:rsidRPr="00000000" w14:paraId="0000007C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Федеральный исследовательский центр «Красноярский научный центр СО РАН»</w:t>
            </w:r>
          </w:p>
          <w:p w:rsidR="00000000" w:rsidDel="00000000" w:rsidP="00000000" w:rsidRDefault="00000000" w:rsidRPr="00000000" w14:paraId="0000007D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биофизики СО РАН</w:t>
            </w:r>
          </w:p>
          <w:p w:rsidR="00000000" w:rsidDel="00000000" w:rsidP="00000000" w:rsidRDefault="00000000" w:rsidRPr="00000000" w14:paraId="0000007E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4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Красноярский научно-исследовательский институт сельского хозяйства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Влияние аминокислотного окружения на оптические свойства пигмента в периферическом светособирающем комплексе пурпурных бактерий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Ковалева Е.А.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Ларионов Е.А.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Бегунович Л.В.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Коршунов М.М.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ФИЦ КНЦ СО РАН </w:t>
            </w:r>
          </w:p>
          <w:p w:rsidR="00000000" w:rsidDel="00000000" w:rsidP="00000000" w:rsidRDefault="00000000" w:rsidRPr="00000000" w14:paraId="00000083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физики им. Л.В. Киренского СО РАН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Квантовый выход генерации синглетного кислорода антибиотиками в воде после УФ-облучения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Коршибаева П.Р.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Бочарникова Е.Н.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Безлепкина Н.П.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Чайковская О.Н.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Национальный исследовательский Томский государственный университет</w:t>
            </w:r>
          </w:p>
          <w:p w:rsidR="00000000" w:rsidDel="00000000" w:rsidP="00000000" w:rsidRDefault="00000000" w:rsidRPr="00000000" w14:paraId="00000088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электрофизики Уральского отделения Российской академии наук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Квантово-химическое и экспериментальное исследование фототрансформации сульфаниламидов в воде</w:t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Безлепкина Н.П.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Чайковская О.Н.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Бочарникова Е.Н.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Базыль О.К.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Майер Г.В.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Национальный исследовательский Томский государственный университет</w:t>
            </w:r>
          </w:p>
          <w:p w:rsidR="00000000" w:rsidDel="00000000" w:rsidP="00000000" w:rsidRDefault="00000000" w:rsidRPr="00000000" w14:paraId="0000008D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электрофизики Уральского отделения Российской академии наук</w:t>
            </w:r>
          </w:p>
        </w:tc>
      </w:tr>
    </w:tbl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tbl>
      <w:tblPr>
        <w:tblStyle w:val="Table5"/>
        <w:tblW w:w="9355.0" w:type="dxa"/>
        <w:jc w:val="left"/>
        <w:tblLayout w:type="fixed"/>
        <w:tblLook w:val="0000"/>
      </w:tblPr>
      <w:tblGrid>
        <w:gridCol w:w="909"/>
        <w:gridCol w:w="8446"/>
        <w:tblGridChange w:id="0">
          <w:tblGrid>
            <w:gridCol w:w="909"/>
            <w:gridCol w:w="8446"/>
          </w:tblGrid>
        </w:tblGridChange>
      </w:tblGrid>
      <w:tr>
        <w:trPr>
          <w:cantSplit w:val="0"/>
          <w:trHeight w:val="307" w:hRule="atLeast"/>
          <w:tblHeader w:val="0"/>
        </w:trPr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СЕКЦИЯ «</w:t>
            </w:r>
            <w:hyperlink r:id="rId11">
              <w:r w:rsidDel="00000000" w:rsidR="00000000" w:rsidRPr="00000000">
                <w:rPr>
                  <w:rFonts w:ascii="Cera Pro" w:cs="Cera Pro" w:eastAsia="Cera Pro" w:hAnsi="Cera Pro"/>
                  <w:b w:val="1"/>
                  <w:bCs w:val="1"/>
                  <w:color w:val="000000"/>
                  <w:rtl w:val="0"/>
                </w:rPr>
                <w:t xml:space="preserve">БИОФОТОНИКА</w:t>
              </w:r>
            </w:hyperlink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»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highlight w:val="yellow"/>
                <w:rtl w:val="0"/>
              </w:rPr>
              <w:t xml:space="preserve">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highlight w:val="yellow"/>
                <w:rtl w:val="0"/>
              </w:rPr>
              <w:t xml:space="preserve">БФ-5 (________)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Председатель: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color w:val="000000"/>
                <w:rtl w:val="0"/>
              </w:rPr>
              <w:t xml:space="preserve"> Рябочкина Полина Анатольевна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Приглашенный доклад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Наносистемы на основе наночастиц пористый кремний/золото для диагностики и лечения злокачественных новообразований</w:t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Осминкина Л.А.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Биологического Приборостроения РАН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Кремниевые наноструктуры как многофункциональная платформа для оптической сенсорики</w:t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Гончар К.А.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Осминкина Л.А.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биологического приборостроения РАН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Cera Pro" w:cs="Cera Pro" w:eastAsia="Cera Pro" w:hAnsi="Cera Pro"/>
                <w:sz w:val="24"/>
                <w:szCs w:val="24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Влияние переменного магнитного поля на функцию переноса кислорода эритроцитами </w:t>
            </w: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rtl w:val="0"/>
              </w:rPr>
              <w:t xml:space="preserve">in vitro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Слатинская О.В.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Приезжев А.В.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Зинчук В.В.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Луговцов А.Е.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Гродненский государственный медицинский университет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Рассеяние света кожей и микрореологические свойства крови при применении оптических просветляющих агентов в задаче диагностики капиллярного кровотока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Мольдон П.А.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Умеренков Д.А.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Максимов М.К.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Сурков Ю.И.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Тимошина П.А.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Луговцов А.Е.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Приезжев А.В.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Саратовский Государственный Университет, научно – исследовательский институт оптики и биофотоники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Новые возможности для прогнозирования сердечно-сосудистых заболеваний с помощью машинного анализа микроциркуляторных и микрореологических параметров</w:t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Умеренков Д.А.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Мольдон П.А., Максимов М.К., Приезжев А.В., Луговцов А.Е.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</w:tc>
      </w:tr>
    </w:tbl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tbl>
      <w:tblPr>
        <w:tblStyle w:val="Table6"/>
        <w:tblW w:w="9355.0" w:type="dxa"/>
        <w:jc w:val="left"/>
        <w:tblLayout w:type="fixed"/>
        <w:tblLook w:val="0000"/>
      </w:tblPr>
      <w:tblGrid>
        <w:gridCol w:w="909"/>
        <w:gridCol w:w="8446"/>
        <w:tblGridChange w:id="0">
          <w:tblGrid>
            <w:gridCol w:w="909"/>
            <w:gridCol w:w="8446"/>
          </w:tblGrid>
        </w:tblGridChange>
      </w:tblGrid>
      <w:tr>
        <w:trPr>
          <w:cantSplit w:val="0"/>
          <w:trHeight w:val="307" w:hRule="atLeast"/>
          <w:tblHeader w:val="0"/>
        </w:trPr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СЕКЦИЯ «</w:t>
            </w:r>
            <w:hyperlink r:id="rId12">
              <w:r w:rsidDel="00000000" w:rsidR="00000000" w:rsidRPr="00000000">
                <w:rPr>
                  <w:rFonts w:ascii="Cera Pro" w:cs="Cera Pro" w:eastAsia="Cera Pro" w:hAnsi="Cera Pro"/>
                  <w:b w:val="1"/>
                  <w:bCs w:val="1"/>
                  <w:color w:val="000000"/>
                  <w:rtl w:val="0"/>
                </w:rPr>
                <w:t xml:space="preserve">БИОФОТОНИКА</w:t>
              </w:r>
            </w:hyperlink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»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highlight w:val="yellow"/>
                <w:rtl w:val="0"/>
              </w:rPr>
              <w:t xml:space="preserve">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highlight w:val="yellow"/>
                <w:rtl w:val="0"/>
              </w:rPr>
              <w:t xml:space="preserve">БФ-6 (________)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Председатель: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color w:val="000000"/>
                <w:rtl w:val="0"/>
              </w:rPr>
              <w:t xml:space="preserve"> Заботнов Станислав Васильевич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К вопросу о вычислении перфузии крови при помощи фотоплетизмографии на отражение</w:t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Лапитан Д.Г.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Рогаткин Д.А.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областной научно-исследовательский клинический институт им. М.Ф. Владимирского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Cera Pro" w:cs="Cera Pro" w:eastAsia="Cera Pro" w:hAnsi="Cera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Применение лазерного структурирования тонких пленок для создания компонентов магнитных биосенсоров</w:t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Джунь И.О.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Шулейко Д.В.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Нестеров В.Ю.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Назаров А.В.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Преснов Д.Е.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Минеев Я.С.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Перова Н.Н.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Волочаев М.Н.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Соколов А.Э.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Чеченин Н.Г.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Заботнов С.В.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физики им. Л.В. Киренского ФИЦ КНЦ СО РАН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Приглашенный доклад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Методы фотоники для оценки микрореологических параметров крови при хронической сердечной недостаточности</w:t>
            </w:r>
          </w:p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Луговцов А.Е.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Максимов М.К., Умеренков Д.А., Дячук Л.И., Никитин С.Ю., Приезжев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sz w:val="16"/>
                <w:szCs w:val="16"/>
                <w:u w:val="single"/>
                <w:rtl w:val="0"/>
              </w:rPr>
              <w:t xml:space="preserve"> 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А.В.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bookmarkStart w:colFirst="0" w:colLast="0" w:name="_heading=h.mqve6iu95boa" w:id="1"/>
      <w:bookmarkEnd w:id="1"/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tbl>
      <w:tblPr>
        <w:tblStyle w:val="Table7"/>
        <w:tblW w:w="9355.0" w:type="dxa"/>
        <w:jc w:val="left"/>
        <w:tblLayout w:type="fixed"/>
        <w:tblLook w:val="0000"/>
      </w:tblPr>
      <w:tblGrid>
        <w:gridCol w:w="1091"/>
        <w:gridCol w:w="8264"/>
        <w:tblGridChange w:id="0">
          <w:tblGrid>
            <w:gridCol w:w="1091"/>
            <w:gridCol w:w="8264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СЕКЦИЯ</w:t>
            </w:r>
          </w:p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_____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«БИОФОТОНИКА»</w:t>
            </w:r>
          </w:p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rtl w:val="0"/>
              </w:rPr>
              <w:t xml:space="preserve">СТЕНДОВЫЕ ДОКЛАДЫ </w:t>
            </w: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color w:val="000000"/>
                <w:highlight w:val="yellow"/>
                <w:rtl w:val="0"/>
              </w:rPr>
              <w:t xml:space="preserve">(______)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БФ</w:t>
            </w:r>
          </w:p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П-1</w:t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Cera Pro" w:cs="Cera Pro" w:eastAsia="Cera Pro" w:hAnsi="Cera Pro"/>
                <w:sz w:val="24"/>
                <w:szCs w:val="24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Наночастицы пористый кремний-золото как рамановская ГКР-метка эффективности доставки противораковых лекарств в клетки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Васильева М.И.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Назаровская Д.А.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Тюрин-Кузьмин П.А.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Осминкина Л.А.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Биологического Приборостроения РАН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БФ</w:t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П-2</w:t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Cera Pro" w:cs="Cera Pro" w:eastAsia="Cera Pro" w:hAnsi="Cera Pro"/>
                <w:sz w:val="24"/>
                <w:szCs w:val="24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Влияние углеродных квантовых точек синтезированных из глюкозы на фотолюминесценцию байкальских диатомовых водорослей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highlight w:val="yellow"/>
                <w:u w:val="single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Захарова А.Д.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Рубцов Д.А.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Тютрин А.А.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Русинек О.Т.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Дресвянский В.П.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лазерной физики СО РАН</w:t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Иркутский государственный университет</w:t>
            </w:r>
          </w:p>
          <w:p w:rsidR="00000000" w:rsidDel="00000000" w:rsidP="00000000" w:rsidRDefault="00000000" w:rsidRPr="00000000" w14:paraId="000000D7">
            <w:pPr>
              <w:spacing w:after="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Байкальский музей СО РАН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БФ</w:t>
            </w:r>
          </w:p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П-3</w:t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Cera Pro" w:cs="Cera Pro" w:eastAsia="Cera Pro" w:hAnsi="Cera Pro"/>
                <w:sz w:val="24"/>
                <w:szCs w:val="24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Влияние параметров излучения на фотохимическую активность производных бензо[b] тиофенов и бензо[b]тиено[2,3-d]тиофенов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Измайлова Н.В.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Самсонова Л.Г.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Гадиров Р.М.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Национальный исследовательский Томский государственный университет</w:t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Национальный исследовательский Томский университет систем управления и радиоэлектроники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БФ</w:t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П-4</w:t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Поляризационно-оптические свойства хлорофиллов А, Б и каротиноидов, ориентированных нематиком</w:t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Навесова Ю.В.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Крахалев М.Н.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Зотина Т.А.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2,3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физики им. Л.В. Киренского, ФИЦ КНЦ СО РАН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Сибирский федеральный университет</w:t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биофизики, ФИЦ КНЦ СО РАН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БФ</w:t>
            </w:r>
          </w:p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П-5</w:t>
            </w:r>
          </w:p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Жидкофазный лазерный синтез композитных наночастиц кремний-цинк, кремний-олово и кремний-кальций для биофотоники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Нестеров В.Ю.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Заботнов С.В.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Джунь И.О.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1,2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Терентьев С.Е.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Преснов Д.Е.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Шулейко Д.В.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Сергеева Е.А.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Кириллин М.Ю.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Амосов А.В.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rtl w:val="0"/>
              </w:rPr>
              <w:t xml:space="preserve">, Кучмижак А.А.</w:t>
            </w: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Московский государственный университет имени М.В. Ломоносова</w:t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Институт автоматики и процессов управления Дальневосточного отделения РАН</w:t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Федеральный исследовательский центр Институт прикладной физики им. А.В. Гапонова-Грехова РАН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БФ</w:t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П-6</w:t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Оценка диагностического потенциала SERS и машинного обучения для выявления сахарного диабета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highlight w:val="yellow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Пименова И.А.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Самарский национальный исследовательский университет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БФ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П-7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К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Cera Pro" w:cs="Cera Pro" w:eastAsia="Cera Pro" w:hAnsi="Cera Pro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Cera Pro" w:cs="Cera Pro" w:eastAsia="Cera Pro" w:hAnsi="Cera Pro"/>
                <w:b w:val="1"/>
                <w:bCs w:val="1"/>
                <w:rtl w:val="0"/>
              </w:rPr>
              <w:t xml:space="preserve">Универсальный биохимический базис кожи для неинвазивной диагностики ХБП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Cera Pro" w:cs="Cera Pro" w:eastAsia="Cera Pro" w:hAnsi="Cera Pro"/>
                <w:i w:val="1"/>
                <w:iCs w:val="1"/>
                <w:highlight w:val="yellow"/>
              </w:rPr>
            </w:pPr>
            <w:r w:rsidDel="00000000" w:rsidR="00000000" w:rsidRPr="00000000">
              <w:rPr>
                <w:rFonts w:ascii="Cera Pro" w:cs="Cera Pro" w:eastAsia="Cera Pro" w:hAnsi="Cera Pro"/>
                <w:i w:val="1"/>
                <w:iCs w:val="1"/>
                <w:u w:val="single"/>
                <w:rtl w:val="0"/>
              </w:rPr>
              <w:t xml:space="preserve">Томникова К.Е.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Cera Pro" w:cs="Cera Pro" w:eastAsia="Cera Pro" w:hAnsi="Cera Pro"/>
                <w:sz w:val="16"/>
                <w:szCs w:val="16"/>
              </w:rPr>
            </w:pPr>
            <w:r w:rsidDel="00000000" w:rsidR="00000000" w:rsidRPr="00000000">
              <w:rPr>
                <w:rFonts w:ascii="Cera Pro" w:cs="Cera Pro" w:eastAsia="Cera Pro" w:hAnsi="Cera Pro"/>
                <w:sz w:val="16"/>
                <w:szCs w:val="16"/>
                <w:rtl w:val="0"/>
              </w:rPr>
              <w:t xml:space="preserve">Самарский национальный исследовательский университет</w:t>
            </w:r>
          </w:p>
        </w:tc>
      </w:tr>
    </w:tbl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era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9C5398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conf.sfu-kras.ru/yenisey-photonics2022/participants/1631" TargetMode="External"/><Relationship Id="rId10" Type="http://schemas.openxmlformats.org/officeDocument/2006/relationships/hyperlink" Target="https://conf.sfu-kras.ru/yenisey-photonics2022/participants/1631" TargetMode="External"/><Relationship Id="rId12" Type="http://schemas.openxmlformats.org/officeDocument/2006/relationships/hyperlink" Target="https://conf.sfu-kras.ru/yenisey-photonics2022/participants/1631" TargetMode="External"/><Relationship Id="rId9" Type="http://schemas.openxmlformats.org/officeDocument/2006/relationships/hyperlink" Target="https://conf.sfu-kras.ru/yenisey-photonics2022/participants/1631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onf.sfu-kras.ru/yenisey-photonics2022/participants/1631" TargetMode="External"/><Relationship Id="rId8" Type="http://schemas.openxmlformats.org/officeDocument/2006/relationships/hyperlink" Target="https://conf.sfu-kras.ru/yenisey-photonics2022/participants/16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lTS11p57qa9rG6IU+Tto7yf4hQ==">CgMxLjAyDmgudnZxM3l4a2lsZHB4Mg5oLm1xdmU2aXU5NWJvYTgAciExTV9jbmZELXJRMUdxaS1fdFM1LUpIR3p2WWU0OWNTeWg=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2026-08-27T07:01:00Z</dcterms:created>
  <dc:creator>Нина</dc:creator>
</cp:coreProperties>
</file>